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附表1 </w:t>
      </w:r>
    </w:p>
    <w:p>
      <w:pPr>
        <w:spacing w:after="156" w:afterLines="50" w:line="600" w:lineRule="exact"/>
        <w:jc w:val="center"/>
        <w:rPr>
          <w:rFonts w:hint="eastAsia"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 w:cs="方正小标宋简体"/>
          <w:sz w:val="40"/>
          <w:szCs w:val="40"/>
        </w:rPr>
        <w:t>内蒙古师范大学科研项目绩效发放申请表</w:t>
      </w:r>
    </w:p>
    <w:tbl>
      <w:tblPr>
        <w:tblStyle w:val="6"/>
        <w:tblW w:w="154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8"/>
        <w:gridCol w:w="992"/>
        <w:gridCol w:w="990"/>
        <w:gridCol w:w="541"/>
        <w:gridCol w:w="2013"/>
        <w:gridCol w:w="2586"/>
        <w:gridCol w:w="489"/>
        <w:gridCol w:w="1346"/>
        <w:gridCol w:w="1845"/>
        <w:gridCol w:w="20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gridSpan w:val="4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83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sz="8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04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578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执行期限</w:t>
            </w:r>
          </w:p>
        </w:tc>
        <w:tc>
          <w:tcPr>
            <w:tcW w:w="4536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本次申请发放时段</w:t>
            </w:r>
          </w:p>
        </w:tc>
        <w:tc>
          <w:tcPr>
            <w:tcW w:w="368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78" w:type="dxa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4"/>
                <w:kern w:val="0"/>
                <w:sz w:val="24"/>
                <w:szCs w:val="24"/>
              </w:rPr>
              <w:t>项目预算书绩效支出额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536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已发放额（万元）</w:t>
            </w:r>
          </w:p>
        </w:tc>
        <w:tc>
          <w:tcPr>
            <w:tcW w:w="1835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本次发放额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048" w:type="dxa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578" w:type="dxa"/>
            <w:vMerge w:val="restart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本次发放方案</w:t>
            </w:r>
          </w:p>
        </w:tc>
        <w:tc>
          <w:tcPr>
            <w:tcW w:w="992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21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1845" w:type="dxa"/>
            <w:tcBorders>
              <w:top w:val="single" w:color="F0F0F0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发放额（万元）</w:t>
            </w:r>
          </w:p>
        </w:tc>
        <w:tc>
          <w:tcPr>
            <w:tcW w:w="2048" w:type="dxa"/>
            <w:tcBorders>
              <w:top w:val="single" w:color="F0F0F0" w:sz="6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本人签名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2578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F0F0F0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F0F0F0" w:sz="6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578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578" w:type="dxa"/>
            <w:vMerge w:val="continue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68" w:type="dxa"/>
            <w:gridSpan w:val="7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  <w:jc w:val="center"/>
        </w:trPr>
        <w:tc>
          <w:tcPr>
            <w:tcW w:w="5101" w:type="dxa"/>
            <w:gridSpan w:val="4"/>
            <w:tcBorders>
              <w:top w:val="single" w:color="F0F0F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项目负责人意见：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负责人签字（盖章）：        年  月  日</w:t>
            </w:r>
          </w:p>
        </w:tc>
        <w:tc>
          <w:tcPr>
            <w:tcW w:w="5088" w:type="dxa"/>
            <w:gridSpan w:val="3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科技处负责人意见：</w:t>
            </w:r>
          </w:p>
          <w:p>
            <w:pPr>
              <w:ind w:firstLine="120" w:firstLineChars="5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负责人签字（盖章）：         年  月  日</w:t>
            </w:r>
          </w:p>
        </w:tc>
        <w:tc>
          <w:tcPr>
            <w:tcW w:w="5239" w:type="dxa"/>
            <w:gridSpan w:val="3"/>
            <w:tcBorders>
              <w:top w:val="single" w:color="F0F0F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财务处负责人意见：</w:t>
            </w:r>
          </w:p>
          <w:p>
            <w:pPr>
              <w:ind w:firstLine="120" w:firstLineChars="5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负责人签字（盖章）：          年  月  日</w:t>
            </w:r>
          </w:p>
        </w:tc>
      </w:tr>
    </w:tbl>
    <w:p>
      <w:pPr>
        <w:adjustRightInd w:val="0"/>
        <w:snapToGrid w:val="0"/>
        <w:spacing w:line="340" w:lineRule="exac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注：1．项目类型指国家重大科学研究计划、国家自然基金项目、国家社科基金项目等。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2．项目负责人签字栏需科技项目计划任务书（合同书）签订者签字。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3．如绩效支出申请人分属不同学院/独立研究机构，各单位均需审核盖章。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4．财务处依据学校相关财务规定及项目预算，核定后发放。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仿宋" w:eastAsia="仿宋_GB2312"/>
          <w:b/>
          <w:bCs/>
          <w:sz w:val="24"/>
          <w:szCs w:val="24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仿宋_GB2312" w:hAnsi="仿宋" w:eastAsia="仿宋_GB2312" w:cs="仿宋_GB2312"/>
          <w:sz w:val="24"/>
          <w:szCs w:val="24"/>
        </w:rPr>
        <w:t>5．本表一式一份，相关部门审核签字盖章后原件项目负责人留存，复印件科技处、财务处各执一份。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73E1C"/>
    <w:rsid w:val="78193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yyd</dc:creator>
  <cp:lastModifiedBy>yyd</cp:lastModifiedBy>
  <dcterms:modified xsi:type="dcterms:W3CDTF">2017-11-13T03:20:07Z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